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64" w:rsidRPr="006B5C42" w:rsidRDefault="00873D64" w:rsidP="00873D64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6B5C42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镇 江 一 日 </w:t>
      </w:r>
      <w:bookmarkStart w:id="0" w:name="_GoBack"/>
      <w:r w:rsidRPr="006B5C42">
        <w:rPr>
          <w:rFonts w:asciiTheme="majorEastAsia" w:eastAsiaTheme="majorEastAsia" w:hAnsiTheme="majorEastAsia" w:hint="eastAsia"/>
          <w:b/>
          <w:bCs/>
          <w:sz w:val="30"/>
          <w:szCs w:val="30"/>
        </w:rPr>
        <w:t>考 察 行 程</w:t>
      </w:r>
    </w:p>
    <w:bookmarkEnd w:id="0"/>
    <w:p w:rsidR="00873D64" w:rsidRPr="006B5C42" w:rsidRDefault="00873D64" w:rsidP="00873D64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873D64" w:rsidRPr="006B5C42" w:rsidRDefault="00873D64" w:rsidP="00873D64">
      <w:pPr>
        <w:ind w:firstLineChars="200" w:firstLine="420"/>
        <w:rPr>
          <w:rFonts w:asciiTheme="majorEastAsia" w:eastAsiaTheme="majorEastAsia" w:hAnsiTheme="majorEastAsia" w:cs="Arial"/>
          <w:szCs w:val="21"/>
        </w:rPr>
      </w:pPr>
      <w:r w:rsidRPr="006B5C42">
        <w:rPr>
          <w:rFonts w:asciiTheme="majorEastAsia" w:eastAsiaTheme="majorEastAsia" w:hAnsiTheme="majorEastAsia" w:hint="eastAsia"/>
          <w:szCs w:val="21"/>
        </w:rPr>
        <w:t>上午酒店接客人后前往国家AAAAA级风景区【</w:t>
      </w:r>
      <w:r w:rsidRPr="006B5C42">
        <w:rPr>
          <w:rFonts w:asciiTheme="majorEastAsia" w:eastAsiaTheme="majorEastAsia" w:hAnsiTheme="majorEastAsia" w:hint="eastAsia"/>
          <w:b/>
          <w:szCs w:val="21"/>
        </w:rPr>
        <w:t>金山寺</w:t>
      </w:r>
      <w:r w:rsidRPr="006B5C42">
        <w:rPr>
          <w:rFonts w:asciiTheme="majorEastAsia" w:eastAsiaTheme="majorEastAsia" w:hAnsiTheme="majorEastAsia" w:hint="eastAsia"/>
          <w:szCs w:val="21"/>
        </w:rPr>
        <w:t>】，金山寺有许多历史典故与动人传说，《西游记》中唐僧的传奇经历，《白蛇传》水漫金山，梁红玉擂鼓战金山，妙高台苏东坡赏月起舞等脍炙人口，广为流传。若碧玉浮江。游览【</w:t>
      </w:r>
      <w:r w:rsidRPr="006B5C42">
        <w:rPr>
          <w:rFonts w:asciiTheme="majorEastAsia" w:eastAsiaTheme="majorEastAsia" w:hAnsiTheme="majorEastAsia" w:hint="eastAsia"/>
          <w:b/>
          <w:szCs w:val="21"/>
        </w:rPr>
        <w:t>西津渡古街】</w:t>
      </w:r>
      <w:r w:rsidRPr="006B5C42">
        <w:rPr>
          <w:rFonts w:asciiTheme="majorEastAsia" w:eastAsiaTheme="majorEastAsia" w:hAnsiTheme="majorEastAsia" w:hint="eastAsia"/>
          <w:szCs w:val="21"/>
        </w:rPr>
        <w:t>位于镇江城西的云台山麓。是镇江文物古迹保存最多、最集中、最完好的地区，是镇江历史文化名城的“文脉”所在中餐后</w:t>
      </w:r>
      <w:r w:rsidRPr="006B5C42">
        <w:rPr>
          <w:rFonts w:asciiTheme="majorEastAsia" w:eastAsiaTheme="majorEastAsia" w:hAnsiTheme="majorEastAsia" w:cs="宋体" w:hint="eastAsia"/>
          <w:szCs w:val="21"/>
        </w:rPr>
        <w:t>游览【</w:t>
      </w:r>
      <w:r w:rsidRPr="006B5C42">
        <w:rPr>
          <w:rFonts w:asciiTheme="majorEastAsia" w:eastAsiaTheme="majorEastAsia" w:hAnsiTheme="majorEastAsia" w:cs="宋体" w:hint="eastAsia"/>
          <w:b/>
          <w:szCs w:val="21"/>
        </w:rPr>
        <w:t>南山</w:t>
      </w:r>
      <w:r w:rsidRPr="006B5C42">
        <w:rPr>
          <w:rFonts w:asciiTheme="majorEastAsia" w:eastAsiaTheme="majorEastAsia" w:hAnsiTheme="majorEastAsia" w:cs="宋体" w:hint="eastAsia"/>
          <w:szCs w:val="21"/>
        </w:rPr>
        <w:t>】</w:t>
      </w:r>
      <w:r w:rsidRPr="006B5C42">
        <w:rPr>
          <w:rFonts w:asciiTheme="majorEastAsia" w:eastAsiaTheme="majorEastAsia" w:hAnsiTheme="majorEastAsia" w:cs="Arial" w:hint="eastAsia"/>
          <w:szCs w:val="21"/>
        </w:rPr>
        <w:t>江南唯一的长寿之山</w:t>
      </w:r>
      <w:r w:rsidRPr="006B5C42">
        <w:rPr>
          <w:rFonts w:asciiTheme="majorEastAsia" w:eastAsiaTheme="majorEastAsia" w:hAnsiTheme="majorEastAsia" w:hint="eastAsia"/>
          <w:szCs w:val="21"/>
        </w:rPr>
        <w:t>。途经幽栖古道、一线天、枣林水库和大黄山等。空气清新，景色怡人。是《昭明文选》的诞生地，昭明太子读书的地方。为著名的赏杜鹃圣地。最后游览【</w:t>
      </w:r>
      <w:r w:rsidRPr="006B5C42">
        <w:rPr>
          <w:rFonts w:asciiTheme="majorEastAsia" w:eastAsiaTheme="majorEastAsia" w:hAnsiTheme="majorEastAsia" w:hint="eastAsia"/>
          <w:b/>
          <w:szCs w:val="21"/>
        </w:rPr>
        <w:t>醋文化博物馆</w:t>
      </w:r>
      <w:r w:rsidRPr="006B5C42">
        <w:rPr>
          <w:rFonts w:asciiTheme="majorEastAsia" w:eastAsiaTheme="majorEastAsia" w:hAnsiTheme="majorEastAsia" w:hint="eastAsia"/>
          <w:szCs w:val="21"/>
        </w:rPr>
        <w:t>】</w:t>
      </w:r>
      <w:r w:rsidRPr="006B5C42">
        <w:rPr>
          <w:rFonts w:asciiTheme="majorEastAsia" w:eastAsiaTheme="majorEastAsia" w:hAnsiTheme="majorEastAsia" w:cs="宋体" w:hint="eastAsia"/>
          <w:szCs w:val="21"/>
        </w:rPr>
        <w:t>隶属于百年恒顺集团的</w:t>
      </w:r>
      <w:r w:rsidRPr="006B5C42">
        <w:rPr>
          <w:rFonts w:asciiTheme="majorEastAsia" w:eastAsiaTheme="majorEastAsia" w:hAnsiTheme="majorEastAsia" w:cs="Arial"/>
          <w:szCs w:val="21"/>
        </w:rPr>
        <w:t>中国镇江醋文化博物馆，是国内首个专业性主题醋文化博物馆。该馆是江苏省“十一五”百项重点文化建设项目之一，被列入“长三角世博主题体验之旅示范点”，也是镇江市第一个集文化遗产保护、科普教育、工业旅游等功能于一体的主题展馆</w:t>
      </w:r>
      <w:r w:rsidRPr="006B5C42">
        <w:rPr>
          <w:rFonts w:asciiTheme="majorEastAsia" w:eastAsiaTheme="majorEastAsia" w:hAnsiTheme="majorEastAsia" w:cs="Arial" w:hint="eastAsia"/>
          <w:szCs w:val="21"/>
        </w:rPr>
        <w:t>。老作坊展区让您体验百年醋文化。</w:t>
      </w:r>
    </w:p>
    <w:p w:rsidR="00873D64" w:rsidRPr="006B5C42" w:rsidRDefault="00873D64" w:rsidP="00873D64">
      <w:pPr>
        <w:ind w:firstLineChars="200" w:firstLine="420"/>
        <w:rPr>
          <w:rFonts w:asciiTheme="majorEastAsia" w:eastAsiaTheme="majorEastAsia" w:hAnsiTheme="majorEastAsia" w:cs="Arial"/>
          <w:szCs w:val="21"/>
        </w:rPr>
      </w:pP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报价：280元/人  （30-40人）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color w:val="000000"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color w:val="000000"/>
          <w:szCs w:val="21"/>
        </w:rPr>
        <w:t>报价包含：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门票：金山、南山、醋博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餐费：2正餐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车费：旅游大巴车，每人一个正座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导服：含导游服务费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保险：旅游保险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</w:p>
    <w:p w:rsidR="00873D64" w:rsidRPr="006B5C42" w:rsidRDefault="00873D64" w:rsidP="00873D64">
      <w:pPr>
        <w:spacing w:line="280" w:lineRule="exact"/>
        <w:ind w:left="422" w:hangingChars="200" w:hanging="422"/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b/>
          <w:bCs/>
          <w:szCs w:val="21"/>
        </w:rPr>
        <w:t>游客须知：</w:t>
      </w:r>
    </w:p>
    <w:p w:rsidR="00873D64" w:rsidRPr="006B5C42" w:rsidRDefault="00873D64" w:rsidP="00873D64">
      <w:pPr>
        <w:spacing w:line="280" w:lineRule="exact"/>
        <w:ind w:left="420" w:hangingChars="200" w:hanging="420"/>
        <w:rPr>
          <w:rFonts w:asciiTheme="majorEastAsia" w:eastAsiaTheme="majorEastAsia" w:hAnsiTheme="majorEastAsia" w:cs="Arial"/>
          <w:szCs w:val="21"/>
        </w:rPr>
      </w:pPr>
      <w:r w:rsidRPr="006B5C42">
        <w:rPr>
          <w:rFonts w:asciiTheme="majorEastAsia" w:eastAsiaTheme="majorEastAsia" w:hAnsiTheme="majorEastAsia" w:cs="Arial" w:hint="eastAsia"/>
          <w:szCs w:val="21"/>
        </w:rPr>
        <w:t xml:space="preserve">1、如遇特殊情况，旅行社及导游有权在不减少景点的情况下，根据实际情况调整景点的考察顺序，及住宿酒店变更，如遇天气原因等人力不可抗拒因素造成考察行程变化和景点减少，本社只负责退还门票差额，不承担由此造成的损失和责任； </w:t>
      </w:r>
    </w:p>
    <w:p w:rsidR="00873D64" w:rsidRPr="006B5C42" w:rsidRDefault="00873D64" w:rsidP="00873D64">
      <w:pPr>
        <w:spacing w:line="280" w:lineRule="exact"/>
        <w:rPr>
          <w:rFonts w:asciiTheme="majorEastAsia" w:eastAsiaTheme="majorEastAsia" w:hAnsiTheme="majorEastAsia" w:cs="Arial"/>
          <w:szCs w:val="21"/>
        </w:rPr>
      </w:pPr>
      <w:r w:rsidRPr="006B5C42">
        <w:rPr>
          <w:rFonts w:asciiTheme="majorEastAsia" w:eastAsiaTheme="majorEastAsia" w:hAnsiTheme="majorEastAsia" w:cs="Arial" w:hint="eastAsia"/>
          <w:szCs w:val="21"/>
        </w:rPr>
        <w:t>2、购物属个人行为，请慎重考虑，旅行社不代为退换。</w:t>
      </w:r>
    </w:p>
    <w:p w:rsidR="00873D64" w:rsidRPr="006B5C42" w:rsidRDefault="00873D64" w:rsidP="00873D64">
      <w:pPr>
        <w:spacing w:line="280" w:lineRule="exact"/>
        <w:ind w:left="420" w:hangingChars="200" w:hanging="420"/>
        <w:rPr>
          <w:rFonts w:asciiTheme="majorEastAsia" w:eastAsiaTheme="majorEastAsia" w:hAnsiTheme="majorEastAsia" w:cs="Arial"/>
          <w:szCs w:val="21"/>
        </w:rPr>
      </w:pPr>
      <w:r w:rsidRPr="006B5C42">
        <w:rPr>
          <w:rFonts w:asciiTheme="majorEastAsia" w:eastAsiaTheme="majorEastAsia" w:hAnsiTheme="majorEastAsia" w:cs="Arial" w:hint="eastAsia"/>
          <w:szCs w:val="21"/>
        </w:rPr>
        <w:t>3、外出考察请注意安全，游览景点时“观景不走路，走路不观景”，自由活动期间最好两人以上同行，注意人身和财产安全；</w:t>
      </w:r>
    </w:p>
    <w:p w:rsidR="00873D64" w:rsidRPr="006B5C42" w:rsidRDefault="00873D64" w:rsidP="00873D64">
      <w:pPr>
        <w:spacing w:line="280" w:lineRule="exact"/>
        <w:rPr>
          <w:rFonts w:asciiTheme="majorEastAsia" w:eastAsiaTheme="majorEastAsia" w:hAnsiTheme="majorEastAsia" w:cs="Arial"/>
          <w:szCs w:val="21"/>
        </w:rPr>
      </w:pPr>
      <w:r w:rsidRPr="006B5C42">
        <w:rPr>
          <w:rFonts w:asciiTheme="majorEastAsia" w:eastAsiaTheme="majorEastAsia" w:hAnsiTheme="majorEastAsia" w:cs="Arial" w:hint="eastAsia"/>
          <w:szCs w:val="21"/>
        </w:rPr>
        <w:t>4、在自由活动期间不派导；</w:t>
      </w:r>
    </w:p>
    <w:p w:rsidR="00873D64" w:rsidRPr="006B5C42" w:rsidRDefault="00873D64" w:rsidP="00873D64">
      <w:pPr>
        <w:rPr>
          <w:rFonts w:asciiTheme="majorEastAsia" w:eastAsiaTheme="majorEastAsia" w:hAnsiTheme="majorEastAsia" w:cs="Arial"/>
          <w:b/>
          <w:bCs/>
          <w:szCs w:val="21"/>
        </w:rPr>
      </w:pPr>
      <w:r w:rsidRPr="006B5C42">
        <w:rPr>
          <w:rFonts w:asciiTheme="majorEastAsia" w:eastAsiaTheme="majorEastAsia" w:hAnsiTheme="majorEastAsia" w:cs="Arial" w:hint="eastAsia"/>
          <w:szCs w:val="21"/>
        </w:rPr>
        <w:t>5、外出考察请带好有效身份证，保管好贵重物品，注意安全。</w:t>
      </w:r>
    </w:p>
    <w:p w:rsidR="00873D64" w:rsidRPr="006B5C42" w:rsidRDefault="00873D64" w:rsidP="00873D6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B5C42">
        <w:rPr>
          <w:rFonts w:asciiTheme="majorEastAsia" w:eastAsiaTheme="majorEastAsia" w:hAnsiTheme="majorEastAsia"/>
          <w:szCs w:val="21"/>
        </w:rPr>
        <w:br w:type="page"/>
      </w:r>
    </w:p>
    <w:p w:rsidR="00873D64" w:rsidRPr="006B5C42" w:rsidRDefault="00873D64" w:rsidP="00873D6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B5C42">
        <w:rPr>
          <w:rFonts w:ascii="Times New Roman" w:hAnsi="Times New Roman" w:hint="eastAsia"/>
          <w:b/>
          <w:bCs/>
          <w:sz w:val="32"/>
          <w:szCs w:val="32"/>
        </w:rPr>
        <w:lastRenderedPageBreak/>
        <w:t>南京、镇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江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二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日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考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察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行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  <w:r w:rsidRPr="006B5C42">
        <w:rPr>
          <w:rFonts w:ascii="Times New Roman" w:hAnsi="Times New Roman" w:hint="eastAsia"/>
          <w:b/>
          <w:bCs/>
          <w:sz w:val="32"/>
          <w:szCs w:val="32"/>
        </w:rPr>
        <w:t>程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Cs/>
          <w:color w:val="FF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szCs w:val="21"/>
        </w:rPr>
        <w:t>第一</w:t>
      </w: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天：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上午车赴南京游览</w:t>
      </w: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【中山陵】</w:t>
      </w:r>
      <w:r w:rsidRPr="006B5C42">
        <w:rPr>
          <w:rFonts w:asciiTheme="minorEastAsia" w:eastAsiaTheme="minorEastAsia" w:hAnsiTheme="minorEastAsia" w:hint="eastAsia"/>
          <w:bCs/>
          <w:szCs w:val="21"/>
        </w:rPr>
        <w:t>了解辛亥革命历史以及孙中山所提倡的三民主义思想。</w:t>
      </w:r>
      <w:r w:rsidRPr="006B5C42">
        <w:rPr>
          <w:rFonts w:asciiTheme="minorEastAsia" w:eastAsiaTheme="minorEastAsia" w:hAnsiTheme="minorEastAsia"/>
          <w:bCs/>
          <w:szCs w:val="21"/>
        </w:rPr>
        <w:t>中山陵各建筑在型体组合、色彩运用、材料表现和细部处理上均取得极好的效果，</w:t>
      </w:r>
      <w:hyperlink r:id="rId4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音乐台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5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光华亭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6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流徽榭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、仰止亭、</w:t>
      </w:r>
      <w:hyperlink r:id="rId7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藏经楼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8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行健亭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9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永丰社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10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永慕庐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11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中山书院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等建筑众星捧月般环绕在陵墓周围，构成中山陵景区的主要景观，色调和谐统一更增强了庄严的气氛，既有深刻的含意，又有宏伟的气势，且均为建筑名家之杰作，有着极高的艺术价值，被誉为“</w:t>
      </w:r>
      <w:hyperlink r:id="rId12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中国近代建筑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史上第一陵”。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后游览【</w:t>
      </w:r>
      <w:r w:rsidRPr="006B5C42">
        <w:rPr>
          <w:rFonts w:asciiTheme="minorEastAsia" w:eastAsiaTheme="minorEastAsia" w:hAnsiTheme="minorEastAsia" w:cs="Arial"/>
          <w:b/>
          <w:bCs/>
          <w:szCs w:val="21"/>
        </w:rPr>
        <w:t>总统府</w:t>
      </w: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】</w:t>
      </w:r>
      <w:r w:rsidRPr="006B5C42">
        <w:rPr>
          <w:rFonts w:asciiTheme="minorEastAsia" w:eastAsiaTheme="minorEastAsia" w:hAnsiTheme="minorEastAsia" w:cs="Arial"/>
          <w:bCs/>
          <w:szCs w:val="21"/>
        </w:rPr>
        <w:t>位于</w:t>
      </w:r>
      <w:hyperlink r:id="rId13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南京市</w:t>
        </w:r>
      </w:hyperlink>
      <w:r w:rsidRPr="006B5C42">
        <w:rPr>
          <w:rFonts w:asciiTheme="minorEastAsia" w:eastAsiaTheme="minorEastAsia" w:hAnsiTheme="minorEastAsia" w:cs="Arial"/>
          <w:bCs/>
          <w:szCs w:val="21"/>
        </w:rPr>
        <w:t>玄武区</w:t>
      </w:r>
      <w:hyperlink r:id="rId14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长江路</w:t>
        </w:r>
      </w:hyperlink>
      <w:r w:rsidRPr="006B5C42">
        <w:rPr>
          <w:rFonts w:asciiTheme="minorEastAsia" w:eastAsiaTheme="minorEastAsia" w:hAnsiTheme="minorEastAsia" w:cs="Arial"/>
          <w:bCs/>
          <w:szCs w:val="21"/>
        </w:rPr>
        <w:t>292号，是中国近代建筑遗存中规模最大、保存最完整的建筑群，也是</w:t>
      </w:r>
      <w:hyperlink r:id="rId15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南京民国建筑</w:t>
        </w:r>
      </w:hyperlink>
      <w:r w:rsidRPr="006B5C42">
        <w:rPr>
          <w:rFonts w:asciiTheme="minorEastAsia" w:eastAsiaTheme="minorEastAsia" w:hAnsiTheme="minorEastAsia" w:cs="Arial"/>
          <w:bCs/>
          <w:szCs w:val="21"/>
        </w:rPr>
        <w:t>的主要代表之一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。后游览</w:t>
      </w: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【玄武湖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】</w:t>
      </w:r>
      <w:r w:rsidRPr="006B5C42">
        <w:rPr>
          <w:rFonts w:asciiTheme="minorEastAsia" w:eastAsiaTheme="minorEastAsia" w:hAnsiTheme="minorEastAsia"/>
          <w:bCs/>
          <w:szCs w:val="21"/>
        </w:rPr>
        <w:t>位于</w:t>
      </w:r>
      <w:hyperlink r:id="rId16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南京市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玄武区，东枕</w:t>
      </w:r>
      <w:hyperlink r:id="rId17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紫金山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，西靠</w:t>
      </w:r>
      <w:hyperlink r:id="rId18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明城墙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，北邻</w:t>
      </w:r>
      <w:hyperlink r:id="rId19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南京站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，是江南地区最大的城内公园，也是中国最大的</w:t>
      </w:r>
      <w:hyperlink r:id="rId20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皇家园林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湖泊、仅存的江南皇家园林，被誉为“</w:t>
      </w:r>
      <w:hyperlink r:id="rId21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金陵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明珠”，现为</w:t>
      </w:r>
      <w:hyperlink r:id="rId22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国家重点公园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、</w:t>
      </w:r>
      <w:hyperlink r:id="rId23" w:tgtFrame="_blank" w:history="1">
        <w:r w:rsidRPr="006B5C42">
          <w:rPr>
            <w:rFonts w:asciiTheme="minorEastAsia" w:eastAsiaTheme="minorEastAsia" w:hAnsiTheme="minorEastAsia"/>
            <w:bCs/>
            <w:szCs w:val="21"/>
          </w:rPr>
          <w:t>国家AAAA级旅游景区</w:t>
        </w:r>
      </w:hyperlink>
      <w:r w:rsidRPr="006B5C42">
        <w:rPr>
          <w:rFonts w:asciiTheme="minorEastAsia" w:eastAsiaTheme="minorEastAsia" w:hAnsiTheme="minorEastAsia"/>
          <w:bCs/>
          <w:szCs w:val="21"/>
        </w:rPr>
        <w:t>。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最后逛中国四大小吃群之一的【</w:t>
      </w: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夫子庙</w:t>
      </w:r>
      <w:r w:rsidRPr="006B5C42">
        <w:rPr>
          <w:rFonts w:asciiTheme="minorEastAsia" w:eastAsiaTheme="minorEastAsia" w:hAnsiTheme="minorEastAsia" w:cs="Arial" w:hint="eastAsia"/>
          <w:bCs/>
          <w:szCs w:val="21"/>
        </w:rPr>
        <w:t>】，欣赏南京的母亲河秦淮河，品尝南京的各色特色小吃。最后返回镇江。</w:t>
      </w:r>
      <w:r w:rsidRPr="006B5C42">
        <w:rPr>
          <w:rFonts w:asciiTheme="minorEastAsia" w:eastAsiaTheme="minorEastAsia" w:hAnsiTheme="minorEastAsia" w:cs="Arial" w:hint="eastAsia"/>
          <w:bCs/>
          <w:color w:val="FF0000"/>
          <w:szCs w:val="21"/>
        </w:rPr>
        <w:t>特别备注：中山陵和总统府周一闭馆！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Cs/>
          <w:color w:val="FF0000"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第二天：</w:t>
      </w:r>
      <w:r w:rsidRPr="006B5C42">
        <w:rPr>
          <w:rFonts w:asciiTheme="minorEastAsia" w:eastAsiaTheme="minorEastAsia" w:hAnsiTheme="minorEastAsia" w:hint="eastAsia"/>
          <w:szCs w:val="21"/>
        </w:rPr>
        <w:t>上午酒店接客人后游览国家AAAAA级风景区【</w:t>
      </w:r>
      <w:r w:rsidRPr="006B5C42">
        <w:rPr>
          <w:rFonts w:asciiTheme="minorEastAsia" w:eastAsiaTheme="minorEastAsia" w:hAnsiTheme="minorEastAsia" w:hint="eastAsia"/>
          <w:b/>
          <w:szCs w:val="21"/>
        </w:rPr>
        <w:t>金山寺</w:t>
      </w:r>
      <w:r w:rsidRPr="006B5C42">
        <w:rPr>
          <w:rFonts w:asciiTheme="minorEastAsia" w:eastAsiaTheme="minorEastAsia" w:hAnsiTheme="minorEastAsia" w:hint="eastAsia"/>
          <w:szCs w:val="21"/>
        </w:rPr>
        <w:t>】，金山寺有许多历史典故与动人传说，《西游记》中唐僧的传奇经历，《白蛇传》水漫金山，梁红玉擂鼓战金山，妙高台苏东坡赏月起舞等脍炙人口，广为流传。若碧玉浮江。游览【</w:t>
      </w:r>
      <w:r w:rsidRPr="006B5C42">
        <w:rPr>
          <w:rFonts w:asciiTheme="minorEastAsia" w:eastAsiaTheme="minorEastAsia" w:hAnsiTheme="minorEastAsia" w:hint="eastAsia"/>
          <w:b/>
          <w:szCs w:val="21"/>
        </w:rPr>
        <w:t>西津渡古街】</w:t>
      </w:r>
      <w:r w:rsidRPr="006B5C42">
        <w:rPr>
          <w:rFonts w:asciiTheme="minorEastAsia" w:eastAsiaTheme="minorEastAsia" w:hAnsiTheme="minorEastAsia" w:hint="eastAsia"/>
          <w:szCs w:val="21"/>
        </w:rPr>
        <w:t>位于镇江城西的云台山麓。是镇江文物古迹保存最多、最集中、最完好的地区，是镇江历史文化名城的“文脉”所在最后游览【</w:t>
      </w:r>
      <w:r w:rsidRPr="006B5C42">
        <w:rPr>
          <w:rFonts w:asciiTheme="minorEastAsia" w:eastAsiaTheme="minorEastAsia" w:hAnsiTheme="minorEastAsia" w:hint="eastAsia"/>
          <w:b/>
          <w:szCs w:val="21"/>
        </w:rPr>
        <w:t>醋文化博物馆</w:t>
      </w:r>
      <w:r w:rsidRPr="006B5C42">
        <w:rPr>
          <w:rFonts w:asciiTheme="minorEastAsia" w:eastAsiaTheme="minorEastAsia" w:hAnsiTheme="minorEastAsia" w:hint="eastAsia"/>
          <w:szCs w:val="21"/>
        </w:rPr>
        <w:t>】</w:t>
      </w:r>
      <w:r w:rsidRPr="006B5C42">
        <w:rPr>
          <w:rFonts w:asciiTheme="minorEastAsia" w:eastAsiaTheme="minorEastAsia" w:hAnsiTheme="minorEastAsia" w:cs="宋体" w:hint="eastAsia"/>
          <w:szCs w:val="21"/>
        </w:rPr>
        <w:t>隶属于百年恒顺集团的</w:t>
      </w:r>
      <w:r w:rsidRPr="006B5C42">
        <w:rPr>
          <w:rFonts w:asciiTheme="minorEastAsia" w:eastAsiaTheme="minorEastAsia" w:hAnsiTheme="minorEastAsia" w:cs="Arial"/>
          <w:szCs w:val="21"/>
        </w:rPr>
        <w:t>中国镇江醋文化博物馆，是国内首个专业性主题醋文化博物馆。该馆是江苏省“十一五”百项重点文化建设项目之一，被列入“长三角世博主题体验之旅示范点”，也是镇江市第一个集文化遗产保护、科普教育、工业旅游等功能于一体的主题展馆</w:t>
      </w:r>
      <w:r w:rsidRPr="006B5C42">
        <w:rPr>
          <w:rFonts w:asciiTheme="minorEastAsia" w:eastAsiaTheme="minorEastAsia" w:hAnsiTheme="minorEastAsia" w:cs="Arial" w:hint="eastAsia"/>
          <w:szCs w:val="21"/>
        </w:rPr>
        <w:t>。老作坊展区让您体验百年醋文化。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报价：460元/人  （30-40人）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报价包含：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门票：总统府、金山、醋博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餐费：4个正餐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车费：45座车旅游大巴车、每人一正座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导服：含金牌导游服务费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保险：旅游保险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</w:p>
    <w:p w:rsidR="00873D64" w:rsidRPr="006B5C42" w:rsidRDefault="00873D64" w:rsidP="00873D64">
      <w:pPr>
        <w:spacing w:line="280" w:lineRule="exact"/>
        <w:ind w:left="422" w:hangingChars="200" w:hanging="422"/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b/>
          <w:bCs/>
          <w:szCs w:val="21"/>
        </w:rPr>
        <w:t>游客须知：</w:t>
      </w:r>
    </w:p>
    <w:p w:rsidR="00873D64" w:rsidRPr="006B5C42" w:rsidRDefault="00873D64" w:rsidP="00873D64">
      <w:pPr>
        <w:spacing w:line="280" w:lineRule="exact"/>
        <w:ind w:left="420" w:hangingChars="200" w:hanging="420"/>
        <w:rPr>
          <w:rFonts w:asciiTheme="minorEastAsia" w:eastAsiaTheme="minorEastAsia" w:hAnsiTheme="minorEastAsia" w:cs="Arial"/>
          <w:szCs w:val="21"/>
        </w:rPr>
      </w:pPr>
      <w:r w:rsidRPr="006B5C42">
        <w:rPr>
          <w:rFonts w:asciiTheme="minorEastAsia" w:eastAsiaTheme="minorEastAsia" w:hAnsiTheme="minorEastAsia" w:cs="Arial" w:hint="eastAsia"/>
          <w:szCs w:val="21"/>
        </w:rPr>
        <w:t xml:space="preserve">1、如遇特殊情况，旅行社及导游有权在不减少景点的情况下，根据实际情况调整景点的游览顺序，及住宿酒店变更，如遇天气原因等人力不可抗拒因素造成游览行程变化和景点减少，本社只负责退还门票差额，不承担由此造成的损失和责任； </w:t>
      </w:r>
    </w:p>
    <w:p w:rsidR="00873D64" w:rsidRPr="006B5C42" w:rsidRDefault="00873D64" w:rsidP="00873D64">
      <w:pPr>
        <w:spacing w:line="280" w:lineRule="exact"/>
        <w:rPr>
          <w:rFonts w:asciiTheme="minorEastAsia" w:eastAsiaTheme="minorEastAsia" w:hAnsiTheme="minorEastAsia" w:cs="Arial"/>
          <w:szCs w:val="21"/>
        </w:rPr>
      </w:pPr>
      <w:r w:rsidRPr="006B5C42">
        <w:rPr>
          <w:rFonts w:asciiTheme="minorEastAsia" w:eastAsiaTheme="minorEastAsia" w:hAnsiTheme="minorEastAsia" w:cs="Arial" w:hint="eastAsia"/>
          <w:szCs w:val="21"/>
        </w:rPr>
        <w:t>2、购物属个人行为，请慎重考虑，旅行社不代为退换。</w:t>
      </w:r>
    </w:p>
    <w:p w:rsidR="00873D64" w:rsidRPr="006B5C42" w:rsidRDefault="00873D64" w:rsidP="00873D64">
      <w:pPr>
        <w:spacing w:line="280" w:lineRule="exact"/>
        <w:ind w:left="420" w:hangingChars="200" w:hanging="420"/>
        <w:rPr>
          <w:rFonts w:asciiTheme="minorEastAsia" w:eastAsiaTheme="minorEastAsia" w:hAnsiTheme="minorEastAsia" w:cs="Arial"/>
          <w:szCs w:val="21"/>
        </w:rPr>
      </w:pPr>
      <w:r w:rsidRPr="006B5C42">
        <w:rPr>
          <w:rFonts w:asciiTheme="minorEastAsia" w:eastAsiaTheme="minorEastAsia" w:hAnsiTheme="minorEastAsia" w:cs="Arial" w:hint="eastAsia"/>
          <w:szCs w:val="21"/>
        </w:rPr>
        <w:t>3、外出旅游请注意安全，游览景点时“观景不走路，走路不观景”，自由活动期间最好两人以上同行，注意人身和财产安全；</w:t>
      </w:r>
    </w:p>
    <w:p w:rsidR="00873D64" w:rsidRPr="006B5C42" w:rsidRDefault="00873D64" w:rsidP="00873D64">
      <w:pPr>
        <w:spacing w:line="280" w:lineRule="exact"/>
        <w:rPr>
          <w:rFonts w:asciiTheme="minorEastAsia" w:eastAsiaTheme="minorEastAsia" w:hAnsiTheme="minorEastAsia" w:cs="Arial"/>
          <w:szCs w:val="21"/>
        </w:rPr>
      </w:pPr>
      <w:r w:rsidRPr="006B5C42">
        <w:rPr>
          <w:rFonts w:asciiTheme="minorEastAsia" w:eastAsiaTheme="minorEastAsia" w:hAnsiTheme="minorEastAsia" w:cs="Arial" w:hint="eastAsia"/>
          <w:szCs w:val="21"/>
        </w:rPr>
        <w:t>4、在自由活动期间不派导；</w:t>
      </w:r>
    </w:p>
    <w:p w:rsidR="00873D64" w:rsidRPr="006B5C42" w:rsidRDefault="00873D64" w:rsidP="00873D64">
      <w:pPr>
        <w:rPr>
          <w:rFonts w:asciiTheme="minorEastAsia" w:eastAsiaTheme="minorEastAsia" w:hAnsiTheme="minorEastAsia" w:cs="Arial"/>
          <w:b/>
          <w:bCs/>
          <w:szCs w:val="21"/>
        </w:rPr>
      </w:pPr>
      <w:r w:rsidRPr="006B5C42">
        <w:rPr>
          <w:rFonts w:asciiTheme="minorEastAsia" w:eastAsiaTheme="minorEastAsia" w:hAnsiTheme="minorEastAsia" w:cs="Arial" w:hint="eastAsia"/>
          <w:szCs w:val="21"/>
        </w:rPr>
        <w:t>5、外出旅游请带好有效身份证，保管好贵重物品，注意安全;</w:t>
      </w:r>
    </w:p>
    <w:p w:rsidR="00873D64" w:rsidRPr="006B5C42" w:rsidRDefault="00873D64" w:rsidP="00873D64">
      <w:pPr>
        <w:jc w:val="center"/>
        <w:rPr>
          <w:rFonts w:asciiTheme="minorEastAsia" w:eastAsiaTheme="minorEastAsia" w:hAnsiTheme="minorEastAsia"/>
          <w:szCs w:val="21"/>
        </w:rPr>
      </w:pPr>
    </w:p>
    <w:p w:rsidR="0067211A" w:rsidRPr="00873D64" w:rsidRDefault="0067211A" w:rsidP="00873D64"/>
    <w:sectPr w:rsidR="0067211A" w:rsidRPr="0087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E"/>
    <w:rsid w:val="0064458E"/>
    <w:rsid w:val="0067211A"/>
    <w:rsid w:val="008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1652-0C58-46CE-8F51-FC21E9B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1%8C%E5%81%A5%E4%BA%AD" TargetMode="External"/><Relationship Id="rId13" Type="http://schemas.openxmlformats.org/officeDocument/2006/relationships/hyperlink" Target="http://baike.baidu.com/item/%E5%8D%97%E4%BA%AC%E5%B8%82" TargetMode="External"/><Relationship Id="rId18" Type="http://schemas.openxmlformats.org/officeDocument/2006/relationships/hyperlink" Target="https://baike.baidu.com/item/%E6%98%8E%E5%9F%8E%E5%A2%99/18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ike.baidu.com/item/%E9%87%91%E9%99%B5" TargetMode="External"/><Relationship Id="rId7" Type="http://schemas.openxmlformats.org/officeDocument/2006/relationships/hyperlink" Target="https://baike.baidu.com/item/%E8%97%8F%E7%BB%8F%E6%A5%BC" TargetMode="External"/><Relationship Id="rId12" Type="http://schemas.openxmlformats.org/officeDocument/2006/relationships/hyperlink" Target="https://baike.baidu.com/item/%E4%B8%AD%E5%9B%BD%E8%BF%91%E4%BB%A3%E5%BB%BA%E7%AD%91" TargetMode="External"/><Relationship Id="rId17" Type="http://schemas.openxmlformats.org/officeDocument/2006/relationships/hyperlink" Target="https://baike.baidu.com/item/%E7%B4%AB%E9%87%91%E5%B1%B1/599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5%8D%97%E4%BA%AC%E5%B8%82" TargetMode="External"/><Relationship Id="rId20" Type="http://schemas.openxmlformats.org/officeDocument/2006/relationships/hyperlink" Target="https://baike.baidu.com/item/%E7%9A%87%E5%AE%B6%E5%9B%AD%E6%9E%97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5%81%E5%BE%BD%E6%A6%AD" TargetMode="External"/><Relationship Id="rId11" Type="http://schemas.openxmlformats.org/officeDocument/2006/relationships/hyperlink" Target="https://baike.baidu.com/item/%E4%B8%AD%E5%B1%B1%E4%B9%A6%E9%99%A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ike.baidu.com/item/%E5%85%89%E5%8D%8E%E4%BA%AD" TargetMode="External"/><Relationship Id="rId15" Type="http://schemas.openxmlformats.org/officeDocument/2006/relationships/hyperlink" Target="http://baike.baidu.com/item/%E5%8D%97%E4%BA%AC%E6%B0%91%E5%9B%BD%E5%BB%BA%E7%AD%91" TargetMode="External"/><Relationship Id="rId23" Type="http://schemas.openxmlformats.org/officeDocument/2006/relationships/hyperlink" Target="https://baike.baidu.com/item/%E5%9B%BD%E5%AE%B6AAAA%E7%BA%A7%E6%97%85%E6%B8%B8%E6%99%AF%E5%8C%BA" TargetMode="External"/><Relationship Id="rId10" Type="http://schemas.openxmlformats.org/officeDocument/2006/relationships/hyperlink" Target="https://baike.baidu.com/item/%E6%B0%B8%E6%85%95%E5%BA%90" TargetMode="External"/><Relationship Id="rId19" Type="http://schemas.openxmlformats.org/officeDocument/2006/relationships/hyperlink" Target="https://baike.baidu.com/item/%E5%8D%97%E4%BA%AC%E7%AB%99/6497750" TargetMode="External"/><Relationship Id="rId4" Type="http://schemas.openxmlformats.org/officeDocument/2006/relationships/hyperlink" Target="https://baike.baidu.com/item/%E9%9F%B3%E4%B9%90%E5%8F%B0" TargetMode="External"/><Relationship Id="rId9" Type="http://schemas.openxmlformats.org/officeDocument/2006/relationships/hyperlink" Target="https://baike.baidu.com/item/%E6%B0%B8%E4%B8%B0%E7%A4%BE" TargetMode="External"/><Relationship Id="rId14" Type="http://schemas.openxmlformats.org/officeDocument/2006/relationships/hyperlink" Target="http://baike.baidu.com/item/%E9%95%BF%E6%B1%9F%E8%B7%AF/4978748" TargetMode="External"/><Relationship Id="rId22" Type="http://schemas.openxmlformats.org/officeDocument/2006/relationships/hyperlink" Target="https://baike.baidu.com/item/%E5%9B%BD%E5%AE%B6%E9%87%8D%E7%82%B9%E5%85%AC%E5%9B%A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wyn-ioz</dc:creator>
  <cp:keywords/>
  <dc:description/>
  <cp:lastModifiedBy>wyn-ioz</cp:lastModifiedBy>
  <cp:revision>2</cp:revision>
  <dcterms:created xsi:type="dcterms:W3CDTF">2018-06-29T01:52:00Z</dcterms:created>
  <dcterms:modified xsi:type="dcterms:W3CDTF">2018-06-29T01:52:00Z</dcterms:modified>
</cp:coreProperties>
</file>